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47A32" w14:textId="77777777" w:rsidR="00A94338" w:rsidRDefault="0010220A" w:rsidP="0010220A">
      <w:pPr>
        <w:pStyle w:val="Title"/>
        <w:rPr>
          <w:lang w:val="en-US"/>
        </w:rPr>
      </w:pPr>
      <w:proofErr w:type="spellStart"/>
      <w:r>
        <w:rPr>
          <w:lang w:val="en-US"/>
        </w:rPr>
        <w:t>Menulis</w:t>
      </w:r>
      <w:proofErr w:type="spellEnd"/>
      <w:r>
        <w:rPr>
          <w:lang w:val="en-US"/>
        </w:rPr>
        <w:t xml:space="preserve"> </w:t>
      </w:r>
      <w:proofErr w:type="spellStart"/>
      <w:r>
        <w:rPr>
          <w:lang w:val="en-US"/>
        </w:rPr>
        <w:t>Buku</w:t>
      </w:r>
      <w:proofErr w:type="spellEnd"/>
      <w:r>
        <w:rPr>
          <w:lang w:val="en-US"/>
        </w:rPr>
        <w:t xml:space="preserve"> </w:t>
      </w:r>
      <w:proofErr w:type="spellStart"/>
      <w:r>
        <w:rPr>
          <w:lang w:val="en-US"/>
        </w:rPr>
        <w:t>dengan</w:t>
      </w:r>
      <w:proofErr w:type="spellEnd"/>
      <w:r>
        <w:rPr>
          <w:lang w:val="en-US"/>
        </w:rPr>
        <w:t xml:space="preserve"> Microsoft Word</w:t>
      </w:r>
    </w:p>
    <w:p w14:paraId="27D0C25B" w14:textId="77777777" w:rsidR="006F0E38" w:rsidRDefault="006F0E38">
      <w:pPr>
        <w:rPr>
          <w:lang w:val="en-US"/>
        </w:rPr>
      </w:pPr>
      <w:r>
        <w:rPr>
          <w:lang w:val="en-US"/>
        </w:rPr>
        <w:br w:type="page"/>
      </w:r>
    </w:p>
    <w:p w14:paraId="0EBCF002" w14:textId="77777777" w:rsidR="006F0E38" w:rsidRDefault="006F0E38">
      <w:pPr>
        <w:pStyle w:val="TOC1"/>
        <w:tabs>
          <w:tab w:val="left" w:pos="1680"/>
          <w:tab w:val="right" w:leader="dot" w:pos="9010"/>
        </w:tabs>
        <w:rPr>
          <w:rFonts w:asciiTheme="minorHAnsi" w:hAnsiTheme="minorHAnsi"/>
          <w:b w:val="0"/>
          <w:bCs w:val="0"/>
          <w:noProof/>
          <w:color w:val="auto"/>
          <w:lang w:val="en-US"/>
        </w:rPr>
      </w:pPr>
      <w:r>
        <w:rPr>
          <w:lang w:val="en-US"/>
        </w:rPr>
        <w:lastRenderedPageBreak/>
        <w:fldChar w:fldCharType="begin"/>
      </w:r>
      <w:r>
        <w:rPr>
          <w:lang w:val="en-US"/>
        </w:rPr>
        <w:instrText xml:space="preserve"> TOC \o "1-3" </w:instrText>
      </w:r>
      <w:r>
        <w:rPr>
          <w:lang w:val="en-US"/>
        </w:rPr>
        <w:fldChar w:fldCharType="separate"/>
      </w:r>
      <w:r w:rsidRPr="00EE0DE6">
        <w:rPr>
          <w:noProof/>
          <w:lang w:val="en-US"/>
        </w:rPr>
        <w:t>BAB 1.</w:t>
      </w:r>
      <w:r>
        <w:rPr>
          <w:rFonts w:asciiTheme="minorHAnsi" w:hAnsiTheme="minorHAnsi"/>
          <w:b w:val="0"/>
          <w:bCs w:val="0"/>
          <w:noProof/>
          <w:color w:val="auto"/>
          <w:lang w:val="en-US"/>
        </w:rPr>
        <w:tab/>
      </w:r>
      <w:r w:rsidRPr="00EE0DE6">
        <w:rPr>
          <w:noProof/>
          <w:lang w:val="en-US"/>
        </w:rPr>
        <w:t>Persiapan Bahan</w:t>
      </w:r>
      <w:r>
        <w:rPr>
          <w:noProof/>
        </w:rPr>
        <w:tab/>
      </w:r>
      <w:r>
        <w:rPr>
          <w:noProof/>
        </w:rPr>
        <w:fldChar w:fldCharType="begin"/>
      </w:r>
      <w:r>
        <w:rPr>
          <w:noProof/>
        </w:rPr>
        <w:instrText xml:space="preserve"> PAGEREF _Toc505332615 \h </w:instrText>
      </w:r>
      <w:r>
        <w:rPr>
          <w:noProof/>
        </w:rPr>
      </w:r>
      <w:r>
        <w:rPr>
          <w:noProof/>
        </w:rPr>
        <w:fldChar w:fldCharType="separate"/>
      </w:r>
      <w:r>
        <w:rPr>
          <w:noProof/>
        </w:rPr>
        <w:t>3</w:t>
      </w:r>
      <w:r>
        <w:rPr>
          <w:noProof/>
        </w:rPr>
        <w:fldChar w:fldCharType="end"/>
      </w:r>
    </w:p>
    <w:p w14:paraId="01503321" w14:textId="77777777" w:rsidR="006F0E38" w:rsidRDefault="006F0E38">
      <w:pPr>
        <w:pStyle w:val="TOC2"/>
        <w:tabs>
          <w:tab w:val="left" w:pos="1440"/>
          <w:tab w:val="right" w:leader="dot" w:pos="9010"/>
        </w:tabs>
        <w:rPr>
          <w:noProof/>
          <w:sz w:val="24"/>
          <w:szCs w:val="24"/>
          <w:lang w:val="en-US"/>
        </w:rPr>
      </w:pPr>
      <w:r w:rsidRPr="00EE0DE6">
        <w:rPr>
          <w:noProof/>
          <w:lang w:val="en-US"/>
        </w:rPr>
        <w:t>1.1</w:t>
      </w:r>
      <w:r>
        <w:rPr>
          <w:noProof/>
          <w:sz w:val="24"/>
          <w:szCs w:val="24"/>
          <w:lang w:val="en-US"/>
        </w:rPr>
        <w:tab/>
      </w:r>
      <w:r w:rsidRPr="00EE0DE6">
        <w:rPr>
          <w:noProof/>
          <w:lang w:val="en-US"/>
        </w:rPr>
        <w:t>Download materi</w:t>
      </w:r>
      <w:r>
        <w:rPr>
          <w:noProof/>
        </w:rPr>
        <w:tab/>
      </w:r>
      <w:r>
        <w:rPr>
          <w:noProof/>
        </w:rPr>
        <w:fldChar w:fldCharType="begin"/>
      </w:r>
      <w:r>
        <w:rPr>
          <w:noProof/>
        </w:rPr>
        <w:instrText xml:space="preserve"> PAGEREF _Toc505332616 \h </w:instrText>
      </w:r>
      <w:r>
        <w:rPr>
          <w:noProof/>
        </w:rPr>
      </w:r>
      <w:r>
        <w:rPr>
          <w:noProof/>
        </w:rPr>
        <w:fldChar w:fldCharType="separate"/>
      </w:r>
      <w:r>
        <w:rPr>
          <w:noProof/>
        </w:rPr>
        <w:t>3</w:t>
      </w:r>
      <w:r>
        <w:rPr>
          <w:noProof/>
        </w:rPr>
        <w:fldChar w:fldCharType="end"/>
      </w:r>
    </w:p>
    <w:p w14:paraId="7CC62784" w14:textId="77777777" w:rsidR="006F0E38" w:rsidRDefault="006F0E38">
      <w:pPr>
        <w:pStyle w:val="TOC3"/>
        <w:tabs>
          <w:tab w:val="left" w:pos="1680"/>
          <w:tab w:val="right" w:leader="dot" w:pos="9010"/>
        </w:tabs>
        <w:rPr>
          <w:i w:val="0"/>
          <w:iCs w:val="0"/>
          <w:noProof/>
          <w:sz w:val="24"/>
          <w:szCs w:val="24"/>
          <w:lang w:val="en-US"/>
        </w:rPr>
      </w:pPr>
      <w:r w:rsidRPr="00EE0DE6">
        <w:rPr>
          <w:noProof/>
          <w:lang w:val="en-US"/>
        </w:rPr>
        <w:t>1.1.1</w:t>
      </w:r>
      <w:r>
        <w:rPr>
          <w:i w:val="0"/>
          <w:iCs w:val="0"/>
          <w:noProof/>
          <w:sz w:val="24"/>
          <w:szCs w:val="24"/>
          <w:lang w:val="en-US"/>
        </w:rPr>
        <w:tab/>
      </w:r>
      <w:r w:rsidRPr="00EE0DE6">
        <w:rPr>
          <w:noProof/>
          <w:lang w:val="en-US"/>
        </w:rPr>
        <w:t>Google</w:t>
      </w:r>
      <w:r>
        <w:rPr>
          <w:noProof/>
        </w:rPr>
        <w:tab/>
      </w:r>
      <w:r>
        <w:rPr>
          <w:noProof/>
        </w:rPr>
        <w:fldChar w:fldCharType="begin"/>
      </w:r>
      <w:r>
        <w:rPr>
          <w:noProof/>
        </w:rPr>
        <w:instrText xml:space="preserve"> PAGEREF _Toc505332617 \h </w:instrText>
      </w:r>
      <w:r>
        <w:rPr>
          <w:noProof/>
        </w:rPr>
      </w:r>
      <w:r>
        <w:rPr>
          <w:noProof/>
        </w:rPr>
        <w:fldChar w:fldCharType="separate"/>
      </w:r>
      <w:r>
        <w:rPr>
          <w:noProof/>
        </w:rPr>
        <w:t>3</w:t>
      </w:r>
      <w:r>
        <w:rPr>
          <w:noProof/>
        </w:rPr>
        <w:fldChar w:fldCharType="end"/>
      </w:r>
    </w:p>
    <w:p w14:paraId="58E6EB70" w14:textId="77777777" w:rsidR="006F0E38" w:rsidRDefault="006F0E38">
      <w:pPr>
        <w:pStyle w:val="TOC3"/>
        <w:tabs>
          <w:tab w:val="left" w:pos="1680"/>
          <w:tab w:val="right" w:leader="dot" w:pos="9010"/>
        </w:tabs>
        <w:rPr>
          <w:i w:val="0"/>
          <w:iCs w:val="0"/>
          <w:noProof/>
          <w:sz w:val="24"/>
          <w:szCs w:val="24"/>
          <w:lang w:val="en-US"/>
        </w:rPr>
      </w:pPr>
      <w:r w:rsidRPr="00EE0DE6">
        <w:rPr>
          <w:noProof/>
          <w:lang w:val="en-US"/>
        </w:rPr>
        <w:t>1.1.2</w:t>
      </w:r>
      <w:r>
        <w:rPr>
          <w:i w:val="0"/>
          <w:iCs w:val="0"/>
          <w:noProof/>
          <w:sz w:val="24"/>
          <w:szCs w:val="24"/>
          <w:lang w:val="en-US"/>
        </w:rPr>
        <w:tab/>
      </w:r>
      <w:r w:rsidRPr="00EE0DE6">
        <w:rPr>
          <w:noProof/>
          <w:lang w:val="en-US"/>
        </w:rPr>
        <w:t>Libgen.io</w:t>
      </w:r>
      <w:r>
        <w:rPr>
          <w:noProof/>
        </w:rPr>
        <w:tab/>
      </w:r>
      <w:r>
        <w:rPr>
          <w:noProof/>
        </w:rPr>
        <w:fldChar w:fldCharType="begin"/>
      </w:r>
      <w:r>
        <w:rPr>
          <w:noProof/>
        </w:rPr>
        <w:instrText xml:space="preserve"> PAGEREF _Toc505332618 \h </w:instrText>
      </w:r>
      <w:r>
        <w:rPr>
          <w:noProof/>
        </w:rPr>
      </w:r>
      <w:r>
        <w:rPr>
          <w:noProof/>
        </w:rPr>
        <w:fldChar w:fldCharType="separate"/>
      </w:r>
      <w:r>
        <w:rPr>
          <w:noProof/>
        </w:rPr>
        <w:t>3</w:t>
      </w:r>
      <w:r>
        <w:rPr>
          <w:noProof/>
        </w:rPr>
        <w:fldChar w:fldCharType="end"/>
      </w:r>
    </w:p>
    <w:p w14:paraId="2DE31010" w14:textId="77777777" w:rsidR="006F0E38" w:rsidRDefault="006F0E38" w:rsidP="006F0E38">
      <w:pPr>
        <w:spacing w:line="240" w:lineRule="auto"/>
        <w:ind w:firstLine="0"/>
        <w:jc w:val="left"/>
        <w:rPr>
          <w:lang w:val="en-US"/>
        </w:rPr>
      </w:pPr>
      <w:r>
        <w:rPr>
          <w:lang w:val="en-US"/>
        </w:rPr>
        <w:fldChar w:fldCharType="end"/>
      </w:r>
      <w:r>
        <w:rPr>
          <w:lang w:val="en-US"/>
        </w:rPr>
        <w:t xml:space="preserve"> </w:t>
      </w:r>
    </w:p>
    <w:p w14:paraId="7AEC109F" w14:textId="77777777" w:rsidR="006F0E38" w:rsidRDefault="006F0E38" w:rsidP="006F0E38">
      <w:pPr>
        <w:spacing w:line="240" w:lineRule="auto"/>
        <w:ind w:firstLine="0"/>
        <w:jc w:val="left"/>
        <w:rPr>
          <w:lang w:val="en-US"/>
        </w:rPr>
      </w:pPr>
    </w:p>
    <w:p w14:paraId="4D46A9A8" w14:textId="77777777" w:rsidR="006F0E38" w:rsidRDefault="006F0E38" w:rsidP="006F0E38">
      <w:pPr>
        <w:rPr>
          <w:lang w:val="en-US"/>
        </w:rPr>
      </w:pPr>
      <w:r>
        <w:rPr>
          <w:lang w:val="en-US"/>
        </w:rPr>
        <w:br w:type="page"/>
      </w:r>
    </w:p>
    <w:p w14:paraId="2AE782A6" w14:textId="77777777" w:rsidR="006F0E38" w:rsidRDefault="006F0E38">
      <w:pPr>
        <w:spacing w:line="240" w:lineRule="auto"/>
        <w:ind w:firstLine="0"/>
        <w:jc w:val="left"/>
        <w:rPr>
          <w:rFonts w:eastAsiaTheme="majorEastAsia" w:cstheme="majorBidi"/>
          <w:b/>
          <w:color w:val="000000" w:themeColor="text1"/>
          <w:sz w:val="40"/>
          <w:szCs w:val="32"/>
          <w:lang w:val="en-US"/>
        </w:rPr>
      </w:pPr>
    </w:p>
    <w:p w14:paraId="0E8BF45F" w14:textId="77777777" w:rsidR="00D81226" w:rsidRDefault="006F0E38" w:rsidP="006F0E38">
      <w:pPr>
        <w:pStyle w:val="Heading1"/>
        <w:rPr>
          <w:lang w:val="en-US"/>
        </w:rPr>
      </w:pPr>
      <w:bookmarkStart w:id="0" w:name="_Toc505332550"/>
      <w:bookmarkStart w:id="1" w:name="_Toc505332615"/>
      <w:proofErr w:type="spellStart"/>
      <w:r>
        <w:rPr>
          <w:lang w:val="en-US"/>
        </w:rPr>
        <w:t>Persiapan</w:t>
      </w:r>
      <w:proofErr w:type="spellEnd"/>
      <w:r>
        <w:rPr>
          <w:lang w:val="en-US"/>
        </w:rPr>
        <w:t xml:space="preserve"> </w:t>
      </w:r>
      <w:proofErr w:type="spellStart"/>
      <w:r>
        <w:rPr>
          <w:lang w:val="en-US"/>
        </w:rPr>
        <w:t>Bahan</w:t>
      </w:r>
      <w:bookmarkEnd w:id="0"/>
      <w:bookmarkEnd w:id="1"/>
      <w:proofErr w:type="spellEnd"/>
    </w:p>
    <w:p w14:paraId="2A2AA0BA" w14:textId="77777777" w:rsidR="006F0E38" w:rsidRDefault="006F0E38" w:rsidP="006F0E38">
      <w:pPr>
        <w:pStyle w:val="Heading2"/>
        <w:numPr>
          <w:ilvl w:val="0"/>
          <w:numId w:val="0"/>
        </w:numPr>
        <w:ind w:left="576" w:hanging="576"/>
        <w:rPr>
          <w:lang w:val="en-US"/>
        </w:rPr>
      </w:pPr>
    </w:p>
    <w:p w14:paraId="4064CC99" w14:textId="77777777" w:rsidR="006F0E38" w:rsidRDefault="006F0E38" w:rsidP="006F0E38">
      <w:pPr>
        <w:pStyle w:val="Heading2"/>
        <w:rPr>
          <w:lang w:val="en-US"/>
        </w:rPr>
      </w:pPr>
      <w:bookmarkStart w:id="2" w:name="_Toc505332551"/>
      <w:bookmarkStart w:id="3" w:name="_Toc505332616"/>
      <w:r>
        <w:rPr>
          <w:lang w:val="en-US"/>
        </w:rPr>
        <w:t xml:space="preserve">Download </w:t>
      </w:r>
      <w:proofErr w:type="spellStart"/>
      <w:r>
        <w:rPr>
          <w:lang w:val="en-US"/>
        </w:rPr>
        <w:t>materi</w:t>
      </w:r>
      <w:bookmarkEnd w:id="2"/>
      <w:bookmarkEnd w:id="3"/>
      <w:proofErr w:type="spellEnd"/>
    </w:p>
    <w:p w14:paraId="7609D8EE" w14:textId="77777777" w:rsidR="006F0E38" w:rsidRDefault="006F0E38" w:rsidP="006F0E38">
      <w:pPr>
        <w:rPr>
          <w:lang w:val="en-US"/>
        </w:rPr>
      </w:pPr>
      <w:proofErr w:type="spellStart"/>
      <w:r>
        <w:rPr>
          <w:lang w:val="en-US"/>
        </w:rPr>
        <w:t>Penulisan</w:t>
      </w:r>
      <w:proofErr w:type="spellEnd"/>
      <w:r>
        <w:rPr>
          <w:lang w:val="en-US"/>
        </w:rPr>
        <w:t xml:space="preserve"> </w:t>
      </w:r>
      <w:proofErr w:type="spellStart"/>
      <w:r>
        <w:rPr>
          <w:lang w:val="en-US"/>
        </w:rPr>
        <w:t>buku</w:t>
      </w:r>
      <w:proofErr w:type="spellEnd"/>
      <w:r>
        <w:rPr>
          <w:lang w:val="en-US"/>
        </w:rPr>
        <w:t xml:space="preserve"> </w:t>
      </w:r>
      <w:proofErr w:type="spellStart"/>
      <w:r>
        <w:rPr>
          <w:lang w:val="en-US"/>
        </w:rPr>
        <w:t>memerulukan</w:t>
      </w:r>
      <w:proofErr w:type="spellEnd"/>
      <w:r>
        <w:rPr>
          <w:lang w:val="en-US"/>
        </w:rPr>
        <w:t xml:space="preserve"> </w:t>
      </w:r>
      <w:proofErr w:type="spellStart"/>
      <w:r>
        <w:rPr>
          <w:lang w:val="en-US"/>
        </w:rPr>
        <w:t>materi</w:t>
      </w:r>
      <w:proofErr w:type="spellEnd"/>
      <w:r>
        <w:rPr>
          <w:lang w:val="en-US"/>
        </w:rPr>
        <w:t xml:space="preserve"> yang </w:t>
      </w:r>
      <w:proofErr w:type="spellStart"/>
      <w:r>
        <w:rPr>
          <w:lang w:val="en-US"/>
        </w:rPr>
        <w:t>bisa</w:t>
      </w:r>
      <w:proofErr w:type="spellEnd"/>
      <w:r>
        <w:rPr>
          <w:lang w:val="en-US"/>
        </w:rPr>
        <w:t xml:space="preserve"> </w:t>
      </w:r>
      <w:proofErr w:type="spellStart"/>
      <w:r>
        <w:rPr>
          <w:lang w:val="en-US"/>
        </w:rPr>
        <w:t>didownload</w:t>
      </w:r>
      <w:proofErr w:type="spellEnd"/>
      <w:r>
        <w:rPr>
          <w:lang w:val="en-US"/>
        </w:rPr>
        <w:t xml:space="preserve"> </w:t>
      </w:r>
      <w:proofErr w:type="spellStart"/>
      <w:r>
        <w:rPr>
          <w:lang w:val="en-US"/>
        </w:rPr>
        <w:t>dari</w:t>
      </w:r>
      <w:proofErr w:type="spellEnd"/>
      <w:r>
        <w:rPr>
          <w:lang w:val="en-US"/>
        </w:rPr>
        <w:t xml:space="preserve"> Internet. </w:t>
      </w:r>
      <w:proofErr w:type="spellStart"/>
      <w:r>
        <w:rPr>
          <w:lang w:val="en-US"/>
        </w:rPr>
        <w:t>Dimana</w:t>
      </w:r>
      <w:proofErr w:type="spellEnd"/>
      <w:r>
        <w:rPr>
          <w:lang w:val="en-US"/>
        </w:rPr>
        <w:t xml:space="preserve"> site </w:t>
      </w:r>
      <w:proofErr w:type="spellStart"/>
      <w:r>
        <w:rPr>
          <w:lang w:val="en-US"/>
        </w:rPr>
        <w:t>untuk</w:t>
      </w:r>
      <w:proofErr w:type="spellEnd"/>
      <w:r>
        <w:rPr>
          <w:lang w:val="en-US"/>
        </w:rPr>
        <w:t xml:space="preserve"> </w:t>
      </w:r>
      <w:proofErr w:type="spellStart"/>
      <w:r>
        <w:rPr>
          <w:lang w:val="en-US"/>
        </w:rPr>
        <w:t>mendownload</w:t>
      </w:r>
      <w:proofErr w:type="spellEnd"/>
      <w:r>
        <w:rPr>
          <w:lang w:val="en-US"/>
        </w:rPr>
        <w:t xml:space="preserve"> </w:t>
      </w:r>
      <w:proofErr w:type="spellStart"/>
      <w:r>
        <w:rPr>
          <w:lang w:val="en-US"/>
        </w:rPr>
        <w:t>bisa</w:t>
      </w:r>
      <w:proofErr w:type="spellEnd"/>
      <w:r>
        <w:rPr>
          <w:lang w:val="en-US"/>
        </w:rPr>
        <w:t xml:space="preserve"> di </w:t>
      </w:r>
      <w:proofErr w:type="spellStart"/>
      <w:r>
        <w:rPr>
          <w:lang w:val="en-US"/>
        </w:rPr>
        <w:t>cari</w:t>
      </w:r>
      <w:proofErr w:type="spellEnd"/>
      <w:r>
        <w:rPr>
          <w:lang w:val="en-US"/>
        </w:rPr>
        <w:t xml:space="preserve"> </w:t>
      </w:r>
      <w:proofErr w:type="spellStart"/>
      <w:r>
        <w:rPr>
          <w:lang w:val="en-US"/>
        </w:rPr>
        <w:t>melalui</w:t>
      </w:r>
      <w:proofErr w:type="spellEnd"/>
      <w:r>
        <w:rPr>
          <w:lang w:val="en-US"/>
        </w:rPr>
        <w:t xml:space="preserve"> search engine.</w:t>
      </w:r>
    </w:p>
    <w:p w14:paraId="72D40A02" w14:textId="77777777" w:rsidR="006F0E38" w:rsidRDefault="006F0E38" w:rsidP="006F0E38">
      <w:pPr>
        <w:pStyle w:val="Heading3"/>
        <w:rPr>
          <w:lang w:val="en-US"/>
        </w:rPr>
      </w:pPr>
      <w:bookmarkStart w:id="4" w:name="_Toc505332552"/>
      <w:bookmarkStart w:id="5" w:name="_Toc505332617"/>
      <w:r>
        <w:rPr>
          <w:lang w:val="en-US"/>
        </w:rPr>
        <w:t>Google</w:t>
      </w:r>
      <w:bookmarkEnd w:id="4"/>
      <w:bookmarkEnd w:id="5"/>
    </w:p>
    <w:p w14:paraId="4B90F021" w14:textId="77777777" w:rsidR="006F0E38" w:rsidRDefault="006F0E38" w:rsidP="006F0E38">
      <w:pPr>
        <w:pStyle w:val="Heading3"/>
        <w:rPr>
          <w:lang w:val="en-US"/>
        </w:rPr>
      </w:pPr>
      <w:bookmarkStart w:id="6" w:name="_Toc505332553"/>
      <w:bookmarkStart w:id="7" w:name="_Toc505332618"/>
      <w:r>
        <w:rPr>
          <w:lang w:val="en-US"/>
        </w:rPr>
        <w:t>Libgen.io</w:t>
      </w:r>
      <w:bookmarkEnd w:id="6"/>
      <w:bookmarkEnd w:id="7"/>
    </w:p>
    <w:p w14:paraId="240A712E" w14:textId="77777777" w:rsidR="006149FB" w:rsidRDefault="004F7638" w:rsidP="006149FB">
      <w:pPr>
        <w:keepNext/>
      </w:pPr>
      <w:r>
        <w:rPr>
          <w:noProof/>
          <w:lang w:val="en-US"/>
        </w:rPr>
        <w:drawing>
          <wp:inline distT="0" distB="0" distL="0" distR="0" wp14:anchorId="71C3B004" wp14:editId="70E8A9AB">
            <wp:extent cx="5727700" cy="431927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words.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4319270"/>
                    </a:xfrm>
                    <a:prstGeom prst="rect">
                      <a:avLst/>
                    </a:prstGeom>
                  </pic:spPr>
                </pic:pic>
              </a:graphicData>
            </a:graphic>
          </wp:inline>
        </w:drawing>
      </w:r>
    </w:p>
    <w:p w14:paraId="019FEAEC" w14:textId="50AA719A" w:rsidR="004F7638" w:rsidRDefault="006149FB" w:rsidP="006149FB">
      <w:pPr>
        <w:pStyle w:val="Caption"/>
        <w:jc w:val="center"/>
      </w:pPr>
      <w:proofErr w:type="spellStart"/>
      <w:r>
        <w:t>Gambar</w:t>
      </w:r>
      <w:proofErr w:type="spellEnd"/>
      <w:r>
        <w:t xml:space="preserve"> </w:t>
      </w:r>
      <w:fldSimple w:instr=" SEQ Gambar \* ARABIC ">
        <w:r>
          <w:rPr>
            <w:noProof/>
          </w:rPr>
          <w:t>1</w:t>
        </w:r>
      </w:fldSimple>
      <w:r>
        <w:t>MS Word</w:t>
      </w:r>
    </w:p>
    <w:p w14:paraId="598042B1" w14:textId="548BE03B" w:rsidR="00F035C7" w:rsidRDefault="00F035C7" w:rsidP="00F035C7">
      <w:pPr>
        <w:ind w:firstLine="0"/>
        <w:rPr>
          <w:lang w:val="en-US"/>
        </w:rPr>
      </w:pPr>
    </w:p>
    <w:p w14:paraId="1258F024" w14:textId="4A03F79E" w:rsidR="006F0E38" w:rsidRDefault="004B7099" w:rsidP="006F0E38">
      <w:pPr>
        <w:rPr>
          <w:lang w:val="en-US"/>
        </w:rPr>
      </w:pPr>
      <w:bookmarkStart w:id="8" w:name="_GoBack"/>
      <w:proofErr w:type="spellStart"/>
      <w:r>
        <w:rPr>
          <w:lang w:val="en-US"/>
        </w:rPr>
        <w:t>Ms</w:t>
      </w:r>
      <w:bookmarkEnd w:id="8"/>
      <w:proofErr w:type="spellEnd"/>
      <w:r>
        <w:rPr>
          <w:lang w:val="en-US"/>
        </w:rPr>
        <w:t xml:space="preserve"> Word </w:t>
      </w:r>
      <m:oMath>
        <m:r>
          <w:rPr>
            <w:rFonts w:ascii="Cambria Math" w:hAnsi="Cambria Math"/>
            <w:lang w:val="en-US"/>
          </w:rPr>
          <m:t xml:space="preserve"> </m:t>
        </m:r>
      </m:oMath>
      <w:sdt>
        <w:sdtPr>
          <w:rPr>
            <w:rFonts w:ascii="Cambria Math" w:hAnsi="Cambria Math"/>
            <w:i/>
            <w:lang w:val="en-US"/>
          </w:rPr>
          <w:id w:val="1603538774"/>
          <w:placeholder>
            <w:docPart w:val="1430DD91BC73B94C8DCD6A4CECCCBE26"/>
          </w:placeholder>
          <w:temporary/>
          <w:showingPlcHdr/>
          <w:equation/>
        </w:sdtPr>
        <w:sdtEndPr/>
        <w:sdtContent>
          <m:oMath>
            <m:r>
              <m:rPr>
                <m:sty m:val="p"/>
              </m:rPr>
              <w:rPr>
                <w:rStyle w:val="PlaceholderText"/>
                <w:rFonts w:ascii="Cambria Math" w:hAnsi="Cambria Math"/>
              </w:rPr>
              <m:t>Type equation here.</m:t>
            </m:r>
          </m:oMath>
        </w:sdtContent>
      </w:sdt>
      <w:r w:rsidR="007334C3">
        <w:rPr>
          <w:lang w:val="en-US"/>
        </w:rPr>
        <w:t xml:space="preserve"> </w:t>
      </w:r>
      <w:proofErr w:type="spellStart"/>
      <w:r>
        <w:rPr>
          <w:lang w:val="en-US"/>
        </w:rPr>
        <w:t>m</w:t>
      </w:r>
      <w:r w:rsidR="00F035C7">
        <w:rPr>
          <w:lang w:val="en-US"/>
        </w:rPr>
        <w:t>erupakan</w:t>
      </w:r>
      <w:proofErr w:type="spellEnd"/>
      <w:r w:rsidR="00F035C7">
        <w:rPr>
          <w:lang w:val="en-US"/>
        </w:rPr>
        <w:t xml:space="preserve"> </w:t>
      </w:r>
      <w:proofErr w:type="spellStart"/>
      <w:r w:rsidR="00F035C7">
        <w:rPr>
          <w:lang w:val="en-US"/>
        </w:rPr>
        <w:t>aplikasi</w:t>
      </w:r>
      <w:proofErr w:type="spellEnd"/>
      <w:r w:rsidR="001C27F3">
        <w:rPr>
          <w:lang w:val="en-US"/>
        </w:rPr>
        <w:fldChar w:fldCharType="begin"/>
      </w:r>
      <w:r w:rsidR="001C27F3">
        <w:instrText xml:space="preserve"> XE "</w:instrText>
      </w:r>
      <w:r w:rsidR="001C27F3">
        <w:rPr>
          <w:lang w:val="en-US"/>
        </w:rPr>
        <w:instrText>aplikasi</w:instrText>
      </w:r>
      <w:r w:rsidR="001C27F3">
        <w:instrText xml:space="preserve">" </w:instrText>
      </w:r>
      <w:r w:rsidR="001C27F3">
        <w:rPr>
          <w:lang w:val="en-US"/>
        </w:rPr>
        <w:fldChar w:fldCharType="end"/>
      </w:r>
      <w:r w:rsidR="00F035C7">
        <w:rPr>
          <w:lang w:val="en-US"/>
        </w:rPr>
        <w:t xml:space="preserve"> </w:t>
      </w:r>
      <w:proofErr w:type="spellStart"/>
      <w:r w:rsidR="00F035C7">
        <w:rPr>
          <w:lang w:val="en-US"/>
        </w:rPr>
        <w:t>dari</w:t>
      </w:r>
      <w:proofErr w:type="spellEnd"/>
      <w:r w:rsidR="00F035C7">
        <w:rPr>
          <w:lang w:val="en-US"/>
        </w:rPr>
        <w:t xml:space="preserve"> </w:t>
      </w:r>
      <w:proofErr w:type="spellStart"/>
      <w:r w:rsidR="00F035C7">
        <w:rPr>
          <w:lang w:val="en-US"/>
        </w:rPr>
        <w:t>Microsot</w:t>
      </w:r>
      <w:proofErr w:type="spellEnd"/>
      <w:r w:rsidR="00F035C7">
        <w:rPr>
          <w:lang w:val="en-US"/>
        </w:rPr>
        <w:fldChar w:fldCharType="begin" w:fldLock="1"/>
      </w:r>
      <w:r w:rsidR="00F035C7">
        <w:rPr>
          <w:lang w:val="en-US"/>
        </w:rPr>
        <w:instrText>ADDIN CSL_CITATION { "citationItems" : [ { "id" : "ITEM-1", "itemData" : { "DOI" : "10.1109/ISITIA.2016.7828734", "ISBN" : "9781509017096", "abstract" : "\u00a9 2016 IEEE. This paper presents a low-cost and portable water quality monitoring system for a researcher, consumer and also drinking water distribution systems. This system consists of main controller unit based on Commercial off-the-shelf (COTS) single board computer and equipped with LCD touch screen to display data information, the central measurement unit is interfaced to the multi-parameter sensor array to collect data from environment and communication unit that bring connection from the sensor device to The Internet. The dimension of portable water monitoring system are 38cm \u00d7 12.8cm \u00d7 8cm, and the weight is 658gr. The device also supports for modularity. From experiment we measured that the reliability delay for processing data is 1 second and delay for communication is only 2 seconds with 3.1Mbps Internet connection.", "author" : [ { "dropping-particle" : "", "family" : "Sukaridhoto", "given" : "S.", "non-dropping-particle" : "", "parse-names" : false, "suffix" : "" }, { "dropping-particle" : "", "family" : "Sudibyo", "given" : "R.W.", "non-dropping-particle" : "", "parse-names" : false, "suffix" : "" }, { "dropping-particle" : "", "family" : "Sarinastiti", "given" : "W.", "non-dropping-particle" : "", "parse-names" : false, "suffix" : "" }, { "dropping-particle" : "", "family" : "Dharmawan", "given" : "R.", "non-dropping-particle" : "", "parse-names" : false, "suffix" : "" }, { "dropping-particle" : "", "family" : "Sasono", "given" : "A.", "non-dropping-particle" : "", "parse-names" : false, "suffix" : "" }, { "dropping-particle" : "", "family" : "Saputra", "given" : "A.A.", "non-dropping-particle" : "", "parse-names" : false, "suffix" : "" }, { "dropping-particle" : "", "family" : "Sasaki", "given" : "S.", "non-dropping-particle" : "", "parse-names" : false, "suffix" : "" } ], "container-title" : "Proceeding - 2016 International Seminar on Intelligent Technology and Its Application, ISITIA 2016: Recent Trends in Intelligent Computational Technologies for Sustainable Energy", "id" : "ITEM-1", "issued" : { "date-parts" : [ [ "2017" ] ] }, "title" : "Design and development of a portable low-cost COTS-based water quality monitoring system", "type" : "paper-conference" }, "uris" : [ "http://www.mendeley.com/documents/?uuid=34451c23-9703-3259-a931-8c5fb593d9b8" ] } ], "mendeley" : { "formattedCitation" : "[1]", "plainTextFormattedCitation" : "[1]", "previouslyFormattedCitation" : "[1]" }, "properties" : {  }, "schema" : "https://github.com/citation-style-language/schema/raw/master/csl-citation.json" }</w:instrText>
      </w:r>
      <w:r w:rsidR="00F035C7">
        <w:rPr>
          <w:lang w:val="en-US"/>
        </w:rPr>
        <w:fldChar w:fldCharType="separate"/>
      </w:r>
      <w:r w:rsidR="00F035C7" w:rsidRPr="00F035C7">
        <w:rPr>
          <w:noProof/>
          <w:lang w:val="en-US"/>
        </w:rPr>
        <w:t>[1]</w:t>
      </w:r>
      <w:r w:rsidR="00F035C7">
        <w:rPr>
          <w:lang w:val="en-US"/>
        </w:rPr>
        <w:fldChar w:fldCharType="end"/>
      </w:r>
      <w:r w:rsidR="00F035C7">
        <w:rPr>
          <w:lang w:val="en-US"/>
        </w:rPr>
        <w:t>.</w:t>
      </w:r>
    </w:p>
    <w:p w14:paraId="1CC73860" w14:textId="77777777" w:rsidR="00F035C7" w:rsidRDefault="00F035C7" w:rsidP="006F0E38">
      <w:pPr>
        <w:rPr>
          <w:lang w:val="en-US"/>
        </w:rPr>
      </w:pPr>
    </w:p>
    <w:p w14:paraId="6DF5647E" w14:textId="77777777" w:rsidR="00F035C7" w:rsidRDefault="00F035C7" w:rsidP="006F0E38">
      <w:pPr>
        <w:rPr>
          <w:lang w:val="en-US"/>
        </w:rPr>
      </w:pPr>
    </w:p>
    <w:p w14:paraId="7A1D39A5" w14:textId="77777777" w:rsidR="00F035C7" w:rsidRDefault="00F035C7" w:rsidP="006F0E38">
      <w:pPr>
        <w:rPr>
          <w:lang w:val="en-US"/>
        </w:rPr>
      </w:pPr>
    </w:p>
    <w:p w14:paraId="4E396328" w14:textId="33F41461" w:rsidR="00F035C7" w:rsidRDefault="00F035C7" w:rsidP="006F0E38">
      <w:pPr>
        <w:rPr>
          <w:lang w:val="en-US"/>
        </w:rPr>
      </w:pPr>
    </w:p>
    <w:p w14:paraId="0E953C28" w14:textId="0E3184FB" w:rsidR="00F035C7" w:rsidRDefault="00F035C7" w:rsidP="00F035C7">
      <w:pPr>
        <w:ind w:firstLine="0"/>
        <w:rPr>
          <w:lang w:val="en-US"/>
        </w:rPr>
      </w:pPr>
      <w:proofErr w:type="spellStart"/>
      <w:r>
        <w:rPr>
          <w:lang w:val="en-US"/>
        </w:rPr>
        <w:t>Daftar</w:t>
      </w:r>
      <w:proofErr w:type="spellEnd"/>
      <w:r>
        <w:rPr>
          <w:lang w:val="en-US"/>
        </w:rPr>
        <w:t xml:space="preserve"> </w:t>
      </w:r>
      <w:proofErr w:type="spellStart"/>
      <w:r>
        <w:rPr>
          <w:lang w:val="en-US"/>
        </w:rPr>
        <w:t>Pustaka</w:t>
      </w:r>
      <w:proofErr w:type="spellEnd"/>
    </w:p>
    <w:p w14:paraId="55E37D6B" w14:textId="65CD4321" w:rsidR="00F035C7" w:rsidRPr="00F035C7" w:rsidRDefault="00F035C7" w:rsidP="00F035C7">
      <w:pPr>
        <w:widowControl w:val="0"/>
        <w:autoSpaceDE w:val="0"/>
        <w:autoSpaceDN w:val="0"/>
        <w:adjustRightInd w:val="0"/>
        <w:ind w:left="640" w:hanging="640"/>
        <w:rPr>
          <w:rFonts w:cs="Times New Roman"/>
          <w:noProof/>
        </w:rPr>
      </w:pPr>
      <w:r>
        <w:rPr>
          <w:lang w:val="en-US"/>
        </w:rPr>
        <w:fldChar w:fldCharType="begin" w:fldLock="1"/>
      </w:r>
      <w:r>
        <w:rPr>
          <w:lang w:val="en-US"/>
        </w:rPr>
        <w:instrText xml:space="preserve">ADDIN Mendeley Bibliography CSL_BIBLIOGRAPHY </w:instrText>
      </w:r>
      <w:r>
        <w:rPr>
          <w:lang w:val="en-US"/>
        </w:rPr>
        <w:fldChar w:fldCharType="separate"/>
      </w:r>
      <w:r w:rsidRPr="00F035C7">
        <w:rPr>
          <w:rFonts w:cs="Times New Roman"/>
          <w:noProof/>
        </w:rPr>
        <w:t>[1]</w:t>
      </w:r>
      <w:r w:rsidRPr="00F035C7">
        <w:rPr>
          <w:rFonts w:cs="Times New Roman"/>
          <w:noProof/>
        </w:rPr>
        <w:tab/>
        <w:t xml:space="preserve">S. Sukaridhoto, R. W. Sudibyo, W. Sarinastiti, R. Dharmawan, A. Sasono, A. A. Saputra, and S. Sasaki, “Design and development of a portable low-cost COTS-based water quality monitoring system,” in </w:t>
      </w:r>
      <w:r w:rsidRPr="00F035C7">
        <w:rPr>
          <w:rFonts w:cs="Times New Roman"/>
          <w:i/>
          <w:iCs/>
          <w:noProof/>
        </w:rPr>
        <w:t>Proceeding - 2016 International Seminar on Intelligent Technology and Its Application, ISITIA 2016: Recent Trends in Intelligent Computational Technologies for Sustainable Energy</w:t>
      </w:r>
      <w:r w:rsidRPr="00F035C7">
        <w:rPr>
          <w:rFonts w:cs="Times New Roman"/>
          <w:noProof/>
        </w:rPr>
        <w:t>, 2017.</w:t>
      </w:r>
    </w:p>
    <w:p w14:paraId="58B7690F" w14:textId="1BF37497" w:rsidR="001C27F3" w:rsidRDefault="00F035C7" w:rsidP="00F035C7">
      <w:pPr>
        <w:ind w:firstLine="0"/>
        <w:rPr>
          <w:lang w:val="en-US"/>
        </w:rPr>
      </w:pPr>
      <w:r>
        <w:rPr>
          <w:lang w:val="en-US"/>
        </w:rPr>
        <w:fldChar w:fldCharType="end"/>
      </w:r>
    </w:p>
    <w:p w14:paraId="65CC94BA" w14:textId="77777777" w:rsidR="001C27F3" w:rsidRDefault="001C27F3">
      <w:pPr>
        <w:spacing w:line="240" w:lineRule="auto"/>
        <w:ind w:firstLine="0"/>
        <w:jc w:val="left"/>
        <w:rPr>
          <w:lang w:val="en-US"/>
        </w:rPr>
      </w:pPr>
      <w:r>
        <w:rPr>
          <w:lang w:val="en-US"/>
        </w:rPr>
        <w:br w:type="page"/>
      </w:r>
    </w:p>
    <w:p w14:paraId="671B4358" w14:textId="6ADF8D2C" w:rsidR="00F035C7" w:rsidRDefault="001C27F3" w:rsidP="00F035C7">
      <w:pPr>
        <w:ind w:firstLine="0"/>
        <w:rPr>
          <w:lang w:val="en-US"/>
        </w:rPr>
      </w:pPr>
      <w:r>
        <w:rPr>
          <w:lang w:val="en-US"/>
        </w:rPr>
        <w:t>Index</w:t>
      </w:r>
    </w:p>
    <w:p w14:paraId="3CD1ECA6" w14:textId="77777777" w:rsidR="001C27F3" w:rsidRDefault="001C27F3" w:rsidP="00F035C7">
      <w:pPr>
        <w:ind w:firstLine="0"/>
        <w:rPr>
          <w:noProof/>
          <w:lang w:val="en-US"/>
        </w:rPr>
        <w:sectPr w:rsidR="001C27F3" w:rsidSect="001C27F3">
          <w:pgSz w:w="11900" w:h="16840"/>
          <w:pgMar w:top="1440" w:right="1440" w:bottom="1440" w:left="1440" w:header="708" w:footer="708" w:gutter="0"/>
          <w:cols w:space="708"/>
          <w:docGrid w:linePitch="360"/>
        </w:sectPr>
      </w:pPr>
      <w:r>
        <w:rPr>
          <w:lang w:val="en-US"/>
        </w:rPr>
        <w:fldChar w:fldCharType="begin"/>
      </w:r>
      <w:r>
        <w:rPr>
          <w:lang w:val="en-US"/>
        </w:rPr>
        <w:instrText xml:space="preserve"> INDEX \e " · " \c "2" </w:instrText>
      </w:r>
      <w:r>
        <w:rPr>
          <w:lang w:val="en-US"/>
        </w:rPr>
        <w:fldChar w:fldCharType="separate"/>
      </w:r>
    </w:p>
    <w:p w14:paraId="5C7083C7" w14:textId="77777777" w:rsidR="001C27F3" w:rsidRDefault="001C27F3">
      <w:pPr>
        <w:pStyle w:val="Index1"/>
        <w:tabs>
          <w:tab w:val="right" w:pos="4140"/>
        </w:tabs>
        <w:rPr>
          <w:noProof/>
        </w:rPr>
      </w:pPr>
      <w:r>
        <w:rPr>
          <w:noProof/>
        </w:rPr>
        <w:t>aplikasi · 3</w:t>
      </w:r>
    </w:p>
    <w:p w14:paraId="6D49A1D2" w14:textId="77777777" w:rsidR="001C27F3" w:rsidRDefault="001C27F3" w:rsidP="00F035C7">
      <w:pPr>
        <w:ind w:firstLine="0"/>
        <w:rPr>
          <w:noProof/>
          <w:lang w:val="en-US"/>
        </w:rPr>
        <w:sectPr w:rsidR="001C27F3" w:rsidSect="001C27F3">
          <w:type w:val="continuous"/>
          <w:pgSz w:w="11900" w:h="16840"/>
          <w:pgMar w:top="1440" w:right="1440" w:bottom="1440" w:left="1440" w:header="708" w:footer="708" w:gutter="0"/>
          <w:cols w:num="2" w:space="720"/>
          <w:docGrid w:linePitch="360"/>
        </w:sectPr>
      </w:pPr>
    </w:p>
    <w:p w14:paraId="74729589" w14:textId="77777777" w:rsidR="001C27F3" w:rsidRPr="006F0E38" w:rsidRDefault="001C27F3" w:rsidP="00F035C7">
      <w:pPr>
        <w:ind w:firstLine="0"/>
        <w:rPr>
          <w:lang w:val="en-US"/>
        </w:rPr>
      </w:pPr>
      <w:r>
        <w:rPr>
          <w:lang w:val="en-US"/>
        </w:rPr>
        <w:fldChar w:fldCharType="end"/>
      </w:r>
    </w:p>
    <w:sectPr w:rsidR="001C27F3" w:rsidRPr="006F0E38" w:rsidSect="001C27F3">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4C84"/>
    <w:multiLevelType w:val="hybridMultilevel"/>
    <w:tmpl w:val="8362D5CE"/>
    <w:lvl w:ilvl="0" w:tplc="76700E96">
      <w:start w:val="1"/>
      <w:numFmt w:val="upperRoman"/>
      <w:lvlText w:val="BAB %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9466B"/>
    <w:multiLevelType w:val="multilevel"/>
    <w:tmpl w:val="BFA0FD14"/>
    <w:lvl w:ilvl="0">
      <w:start w:val="1"/>
      <w:numFmt w:val="decimal"/>
      <w:pStyle w:val="Heading1"/>
      <w:lvlText w:val="BAB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57E42054"/>
    <w:multiLevelType w:val="multilevel"/>
    <w:tmpl w:val="CAA00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A1"/>
    <w:rsid w:val="000C7CA7"/>
    <w:rsid w:val="0010220A"/>
    <w:rsid w:val="0014309B"/>
    <w:rsid w:val="001C27F3"/>
    <w:rsid w:val="003366D4"/>
    <w:rsid w:val="004B7099"/>
    <w:rsid w:val="004F7638"/>
    <w:rsid w:val="005C6DCF"/>
    <w:rsid w:val="006149FB"/>
    <w:rsid w:val="00692B68"/>
    <w:rsid w:val="006F0E38"/>
    <w:rsid w:val="00725EA1"/>
    <w:rsid w:val="007334C3"/>
    <w:rsid w:val="00877E8E"/>
    <w:rsid w:val="00A94338"/>
    <w:rsid w:val="00B01447"/>
    <w:rsid w:val="00BC61B5"/>
    <w:rsid w:val="00BD1E41"/>
    <w:rsid w:val="00D81226"/>
    <w:rsid w:val="00ED7B67"/>
    <w:rsid w:val="00F035C7"/>
  </w:rsids>
  <m:mathPr>
    <m:mathFont m:val="Cambria Math"/>
    <m:brkBin m:val="before"/>
    <m:brkBinSub m:val="--"/>
    <m:smallFrac m:val="0"/>
    <m:dispDef/>
    <m:lMargin m:val="0"/>
    <m:rMargin m:val="0"/>
    <m:defJc m:val="centerGroup"/>
    <m:wrapIndent m:val="1440"/>
    <m:intLim m:val="subSup"/>
    <m:naryLim m:val="undOvr"/>
  </m:mathPr>
  <w:themeFontLang w:val="en-ID"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0B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0E38"/>
    <w:pPr>
      <w:spacing w:line="360" w:lineRule="auto"/>
      <w:ind w:firstLine="720"/>
      <w:jc w:val="both"/>
    </w:pPr>
    <w:rPr>
      <w:rFonts w:ascii="Times New Roman" w:hAnsi="Times New Roman"/>
    </w:rPr>
  </w:style>
  <w:style w:type="paragraph" w:styleId="Heading1">
    <w:name w:val="heading 1"/>
    <w:basedOn w:val="Normal"/>
    <w:next w:val="Normal"/>
    <w:link w:val="Heading1Char"/>
    <w:uiPriority w:val="9"/>
    <w:qFormat/>
    <w:rsid w:val="006F0E38"/>
    <w:pPr>
      <w:keepNext/>
      <w:keepLines/>
      <w:numPr>
        <w:numId w:val="2"/>
      </w:numPr>
      <w:spacing w:before="240"/>
      <w:jc w:val="center"/>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6F0E38"/>
    <w:pPr>
      <w:keepNext/>
      <w:keepLines/>
      <w:numPr>
        <w:ilvl w:val="1"/>
        <w:numId w:val="2"/>
      </w:numPr>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6F0E38"/>
    <w:pPr>
      <w:keepNext/>
      <w:keepLines/>
      <w:numPr>
        <w:ilvl w:val="2"/>
        <w:numId w:val="2"/>
      </w:numPr>
      <w:spacing w:before="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semiHidden/>
    <w:unhideWhenUsed/>
    <w:qFormat/>
    <w:rsid w:val="006F0E38"/>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F0E38"/>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F0E38"/>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F0E38"/>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F0E3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0E3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22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20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0E38"/>
    <w:rPr>
      <w:rFonts w:ascii="Times New Roman" w:eastAsiaTheme="majorEastAsia" w:hAnsi="Times New Roman" w:cstheme="majorBidi"/>
      <w:b/>
      <w:color w:val="000000" w:themeColor="text1"/>
      <w:sz w:val="40"/>
      <w:szCs w:val="32"/>
    </w:rPr>
  </w:style>
  <w:style w:type="character" w:customStyle="1" w:styleId="Heading2Char">
    <w:name w:val="Heading 2 Char"/>
    <w:basedOn w:val="DefaultParagraphFont"/>
    <w:link w:val="Heading2"/>
    <w:uiPriority w:val="9"/>
    <w:rsid w:val="006F0E38"/>
    <w:rPr>
      <w:rFonts w:ascii="Times New Roman" w:eastAsiaTheme="majorEastAsia" w:hAnsi="Times New Roman" w:cstheme="majorBidi"/>
      <w:b/>
      <w:color w:val="000000" w:themeColor="text1"/>
      <w:sz w:val="26"/>
      <w:szCs w:val="26"/>
    </w:rPr>
  </w:style>
  <w:style w:type="paragraph" w:styleId="TOC1">
    <w:name w:val="toc 1"/>
    <w:basedOn w:val="Normal"/>
    <w:next w:val="Normal"/>
    <w:autoRedefine/>
    <w:uiPriority w:val="39"/>
    <w:unhideWhenUsed/>
    <w:rsid w:val="006F0E38"/>
    <w:pPr>
      <w:spacing w:before="120"/>
      <w:jc w:val="left"/>
    </w:pPr>
    <w:rPr>
      <w:rFonts w:asciiTheme="majorHAnsi" w:hAnsiTheme="majorHAnsi"/>
      <w:b/>
      <w:bCs/>
      <w:color w:val="000000" w:themeColor="text1"/>
    </w:rPr>
  </w:style>
  <w:style w:type="character" w:customStyle="1" w:styleId="Heading3Char">
    <w:name w:val="Heading 3 Char"/>
    <w:basedOn w:val="DefaultParagraphFont"/>
    <w:link w:val="Heading3"/>
    <w:uiPriority w:val="9"/>
    <w:rsid w:val="006F0E38"/>
    <w:rPr>
      <w:rFonts w:asciiTheme="majorHAnsi" w:eastAsiaTheme="majorEastAsia" w:hAnsiTheme="majorHAnsi" w:cstheme="majorBidi"/>
      <w:b/>
      <w:color w:val="000000" w:themeColor="text1"/>
    </w:rPr>
  </w:style>
  <w:style w:type="character" w:customStyle="1" w:styleId="Heading4Char">
    <w:name w:val="Heading 4 Char"/>
    <w:basedOn w:val="DefaultParagraphFont"/>
    <w:link w:val="Heading4"/>
    <w:uiPriority w:val="9"/>
    <w:semiHidden/>
    <w:rsid w:val="006F0E3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F0E3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F0E3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F0E3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F0E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0E38"/>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6F0E38"/>
    <w:pPr>
      <w:jc w:val="left"/>
    </w:pPr>
    <w:rPr>
      <w:rFonts w:asciiTheme="minorHAnsi" w:hAnsiTheme="minorHAnsi"/>
      <w:sz w:val="22"/>
      <w:szCs w:val="22"/>
    </w:rPr>
  </w:style>
  <w:style w:type="paragraph" w:styleId="TOC3">
    <w:name w:val="toc 3"/>
    <w:basedOn w:val="Normal"/>
    <w:next w:val="Normal"/>
    <w:autoRedefine/>
    <w:uiPriority w:val="39"/>
    <w:unhideWhenUsed/>
    <w:rsid w:val="006F0E38"/>
    <w:pPr>
      <w:ind w:left="240"/>
      <w:jc w:val="left"/>
    </w:pPr>
    <w:rPr>
      <w:rFonts w:asciiTheme="minorHAnsi" w:hAnsiTheme="minorHAnsi"/>
      <w:i/>
      <w:iCs/>
      <w:sz w:val="22"/>
      <w:szCs w:val="22"/>
    </w:rPr>
  </w:style>
  <w:style w:type="paragraph" w:styleId="TOC4">
    <w:name w:val="toc 4"/>
    <w:basedOn w:val="Normal"/>
    <w:next w:val="Normal"/>
    <w:autoRedefine/>
    <w:uiPriority w:val="39"/>
    <w:unhideWhenUsed/>
    <w:rsid w:val="006F0E38"/>
    <w:pPr>
      <w:pBdr>
        <w:between w:val="double" w:sz="6" w:space="0" w:color="auto"/>
      </w:pBdr>
      <w:ind w:left="480"/>
      <w:jc w:val="left"/>
    </w:pPr>
    <w:rPr>
      <w:rFonts w:asciiTheme="minorHAnsi" w:hAnsiTheme="minorHAnsi"/>
      <w:sz w:val="20"/>
      <w:szCs w:val="20"/>
    </w:rPr>
  </w:style>
  <w:style w:type="paragraph" w:styleId="TOC5">
    <w:name w:val="toc 5"/>
    <w:basedOn w:val="Normal"/>
    <w:next w:val="Normal"/>
    <w:autoRedefine/>
    <w:uiPriority w:val="39"/>
    <w:unhideWhenUsed/>
    <w:rsid w:val="006F0E38"/>
    <w:pPr>
      <w:pBdr>
        <w:between w:val="double" w:sz="6" w:space="0" w:color="auto"/>
      </w:pBdr>
      <w:ind w:left="720"/>
      <w:jc w:val="left"/>
    </w:pPr>
    <w:rPr>
      <w:rFonts w:asciiTheme="minorHAnsi" w:hAnsiTheme="minorHAnsi"/>
      <w:sz w:val="20"/>
      <w:szCs w:val="20"/>
    </w:rPr>
  </w:style>
  <w:style w:type="paragraph" w:styleId="TOC6">
    <w:name w:val="toc 6"/>
    <w:basedOn w:val="Normal"/>
    <w:next w:val="Normal"/>
    <w:autoRedefine/>
    <w:uiPriority w:val="39"/>
    <w:unhideWhenUsed/>
    <w:rsid w:val="006F0E38"/>
    <w:pPr>
      <w:pBdr>
        <w:between w:val="double" w:sz="6" w:space="0" w:color="auto"/>
      </w:pBdr>
      <w:ind w:left="960"/>
      <w:jc w:val="left"/>
    </w:pPr>
    <w:rPr>
      <w:rFonts w:asciiTheme="minorHAnsi" w:hAnsiTheme="minorHAnsi"/>
      <w:sz w:val="20"/>
      <w:szCs w:val="20"/>
    </w:rPr>
  </w:style>
  <w:style w:type="paragraph" w:styleId="TOC7">
    <w:name w:val="toc 7"/>
    <w:basedOn w:val="Normal"/>
    <w:next w:val="Normal"/>
    <w:autoRedefine/>
    <w:uiPriority w:val="39"/>
    <w:unhideWhenUsed/>
    <w:rsid w:val="006F0E38"/>
    <w:pPr>
      <w:pBdr>
        <w:between w:val="double" w:sz="6" w:space="0" w:color="auto"/>
      </w:pBdr>
      <w:ind w:left="1200"/>
      <w:jc w:val="left"/>
    </w:pPr>
    <w:rPr>
      <w:rFonts w:asciiTheme="minorHAnsi" w:hAnsiTheme="minorHAnsi"/>
      <w:sz w:val="20"/>
      <w:szCs w:val="20"/>
    </w:rPr>
  </w:style>
  <w:style w:type="paragraph" w:styleId="TOC8">
    <w:name w:val="toc 8"/>
    <w:basedOn w:val="Normal"/>
    <w:next w:val="Normal"/>
    <w:autoRedefine/>
    <w:uiPriority w:val="39"/>
    <w:unhideWhenUsed/>
    <w:rsid w:val="006F0E38"/>
    <w:pPr>
      <w:pBdr>
        <w:between w:val="double" w:sz="6" w:space="0" w:color="auto"/>
      </w:pBdr>
      <w:ind w:left="1440"/>
      <w:jc w:val="left"/>
    </w:pPr>
    <w:rPr>
      <w:rFonts w:asciiTheme="minorHAnsi" w:hAnsiTheme="minorHAnsi"/>
      <w:sz w:val="20"/>
      <w:szCs w:val="20"/>
    </w:rPr>
  </w:style>
  <w:style w:type="paragraph" w:styleId="TOC9">
    <w:name w:val="toc 9"/>
    <w:basedOn w:val="Normal"/>
    <w:next w:val="Normal"/>
    <w:autoRedefine/>
    <w:uiPriority w:val="39"/>
    <w:unhideWhenUsed/>
    <w:rsid w:val="006F0E38"/>
    <w:pPr>
      <w:pBdr>
        <w:between w:val="double" w:sz="6" w:space="0" w:color="auto"/>
      </w:pBdr>
      <w:ind w:left="1680"/>
      <w:jc w:val="left"/>
    </w:pPr>
    <w:rPr>
      <w:rFonts w:asciiTheme="minorHAnsi" w:hAnsiTheme="minorHAnsi"/>
      <w:sz w:val="20"/>
      <w:szCs w:val="20"/>
    </w:rPr>
  </w:style>
  <w:style w:type="paragraph" w:styleId="Caption">
    <w:name w:val="caption"/>
    <w:basedOn w:val="Normal"/>
    <w:next w:val="Normal"/>
    <w:uiPriority w:val="35"/>
    <w:unhideWhenUsed/>
    <w:qFormat/>
    <w:rsid w:val="006149FB"/>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3366D4"/>
    <w:rPr>
      <w:color w:val="808080"/>
    </w:rPr>
  </w:style>
  <w:style w:type="paragraph" w:styleId="Index1">
    <w:name w:val="index 1"/>
    <w:basedOn w:val="Normal"/>
    <w:next w:val="Normal"/>
    <w:autoRedefine/>
    <w:uiPriority w:val="99"/>
    <w:unhideWhenUsed/>
    <w:rsid w:val="001C27F3"/>
    <w:pPr>
      <w:ind w:left="240" w:hanging="240"/>
      <w:jc w:val="left"/>
    </w:pPr>
    <w:rPr>
      <w:rFonts w:asciiTheme="minorHAnsi" w:hAnsiTheme="minorHAnsi"/>
      <w:sz w:val="18"/>
      <w:szCs w:val="18"/>
    </w:rPr>
  </w:style>
  <w:style w:type="paragraph" w:styleId="Index2">
    <w:name w:val="index 2"/>
    <w:basedOn w:val="Normal"/>
    <w:next w:val="Normal"/>
    <w:autoRedefine/>
    <w:uiPriority w:val="99"/>
    <w:unhideWhenUsed/>
    <w:rsid w:val="001C27F3"/>
    <w:pPr>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1C27F3"/>
    <w:pPr>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1C27F3"/>
    <w:pPr>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1C27F3"/>
    <w:pPr>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1C27F3"/>
    <w:pPr>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1C27F3"/>
    <w:pPr>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1C27F3"/>
    <w:pPr>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1C27F3"/>
    <w:pPr>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1C27F3"/>
    <w:pPr>
      <w:pBdr>
        <w:top w:val="single" w:sz="12" w:space="0" w:color="auto"/>
      </w:pBdr>
      <w:spacing w:before="360" w:after="240"/>
      <w:jc w:val="left"/>
    </w:pPr>
    <w:rPr>
      <w:rFonts w:asciiTheme="minorHAnsi" w:hAnsiTheme="minorHAnsi"/>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30DD91BC73B94C8DCD6A4CECCCBE26"/>
        <w:category>
          <w:name w:val="General"/>
          <w:gallery w:val="placeholder"/>
        </w:category>
        <w:types>
          <w:type w:val="bbPlcHdr"/>
        </w:types>
        <w:behaviors>
          <w:behavior w:val="content"/>
        </w:behaviors>
        <w:guid w:val="{7A459241-C5DB-334D-947F-5597A726A4E9}"/>
      </w:docPartPr>
      <w:docPartBody>
        <w:p w:rsidR="00700C4C" w:rsidRDefault="00630EBB" w:rsidP="00630EBB">
          <w:pPr>
            <w:pStyle w:val="1430DD91BC73B94C8DCD6A4CECCCBE26"/>
          </w:pPr>
          <w:r w:rsidRPr="00715926">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BB"/>
    <w:rsid w:val="000746D9"/>
    <w:rsid w:val="00630EBB"/>
    <w:rsid w:val="00700C4C"/>
    <w:rsid w:val="00887751"/>
    <w:rsid w:val="00D4417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EBB"/>
    <w:rPr>
      <w:color w:val="808080"/>
    </w:rPr>
  </w:style>
  <w:style w:type="paragraph" w:customStyle="1" w:styleId="1430DD91BC73B94C8DCD6A4CECCCBE26">
    <w:name w:val="1430DD91BC73B94C8DCD6A4CECCCBE26"/>
    <w:rsid w:val="00630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3BED6701-9A6A-1642-9A10-34100044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567</Words>
  <Characters>3237</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Persiapan Bahan</vt:lpstr>
      <vt:lpstr>    </vt:lpstr>
      <vt:lpstr>    Download materi</vt:lpstr>
      <vt:lpstr>        Google</vt:lpstr>
      <vt:lpstr>        Libgen.io</vt:lpstr>
    </vt:vector>
  </TitlesOfParts>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Sritrusta Sukaridhoto</dc:creator>
  <cp:keywords/>
  <dc:description/>
  <cp:lastModifiedBy>Sritrusta Sukaridhoto</cp:lastModifiedBy>
  <cp:revision>7</cp:revision>
  <dcterms:created xsi:type="dcterms:W3CDTF">2018-02-02T03:04:00Z</dcterms:created>
  <dcterms:modified xsi:type="dcterms:W3CDTF">2018-02-03T00:30:00Z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8fc947b9-cad7-307a-8fb7-3cac0cbf9963</vt:lpwstr>
  </property>
</Properties>
</file>